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14B" w:rsidRPr="00E1414B" w:rsidRDefault="00E1414B" w:rsidP="00E1414B">
      <w:pPr>
        <w:spacing w:before="100" w:beforeAutospacing="1" w:after="100" w:afterAutospacing="1" w:line="240" w:lineRule="auto"/>
        <w:outlineLvl w:val="0"/>
        <w:rPr>
          <w:rFonts w:ascii="Times New Roman" w:eastAsia="Times New Roman" w:hAnsi="Times New Roman" w:cs="Times New Roman"/>
          <w:sz w:val="24"/>
          <w:szCs w:val="24"/>
          <w:lang w:eastAsia="el-GR"/>
        </w:rPr>
      </w:pPr>
      <w:r w:rsidRPr="00E1414B">
        <w:rPr>
          <w:rFonts w:ascii="Times New Roman" w:eastAsia="Times New Roman" w:hAnsi="Times New Roman" w:cs="Times New Roman"/>
          <w:b/>
          <w:bCs/>
          <w:kern w:val="36"/>
          <w:sz w:val="28"/>
          <w:szCs w:val="28"/>
          <w:lang w:eastAsia="el-GR"/>
        </w:rPr>
        <w:t>Εγκύκλιος Ε. 2015/2020 - Μέθοδος προσδιορισμού του εισοδήματος φυσικών και νομικών προσώπων</w:t>
      </w:r>
    </w:p>
    <w:p w:rsidR="00E1414B" w:rsidRPr="00E1414B" w:rsidRDefault="00E1414B" w:rsidP="00E1414B">
      <w:pPr>
        <w:spacing w:before="100" w:beforeAutospacing="1" w:after="100" w:afterAutospacing="1" w:line="240" w:lineRule="auto"/>
        <w:rPr>
          <w:rFonts w:ascii="Times New Roman" w:eastAsia="Times New Roman" w:hAnsi="Times New Roman" w:cs="Times New Roman"/>
          <w:sz w:val="24"/>
          <w:szCs w:val="24"/>
          <w:lang w:eastAsia="el-GR"/>
        </w:rPr>
      </w:pPr>
      <w:r w:rsidRPr="00E1414B">
        <w:rPr>
          <w:rFonts w:ascii="Times New Roman" w:eastAsia="Times New Roman" w:hAnsi="Times New Roman" w:cs="Times New Roman"/>
          <w:sz w:val="24"/>
          <w:szCs w:val="24"/>
          <w:lang w:eastAsia="el-GR"/>
        </w:rPr>
        <w:t xml:space="preserve">Τελευταία τροποποίηση στις </w:t>
      </w:r>
      <w:r w:rsidRPr="00E1414B">
        <w:rPr>
          <w:rFonts w:ascii="Times New Roman" w:eastAsia="Times New Roman" w:hAnsi="Times New Roman" w:cs="Times New Roman"/>
          <w:b/>
          <w:bCs/>
          <w:sz w:val="24"/>
          <w:szCs w:val="24"/>
          <w:lang w:eastAsia="el-GR"/>
        </w:rPr>
        <w:t>04 Φεβρουαρίου 2020 14:04</w:t>
      </w:r>
    </w:p>
    <w:p w:rsidR="00E1414B" w:rsidRPr="00E1414B" w:rsidRDefault="00E1414B" w:rsidP="00E1414B">
      <w:pPr>
        <w:spacing w:after="0" w:line="240" w:lineRule="auto"/>
        <w:rPr>
          <w:rFonts w:ascii="Times New Roman" w:eastAsia="Times New Roman" w:hAnsi="Times New Roman" w:cs="Times New Roman"/>
          <w:sz w:val="24"/>
          <w:szCs w:val="24"/>
          <w:lang w:eastAsia="el-GR"/>
        </w:rPr>
      </w:pPr>
      <w:r w:rsidRPr="00E1414B">
        <w:rPr>
          <w:rFonts w:ascii="Times New Roman" w:eastAsia="Times New Roman" w:hAnsi="Times New Roman" w:cs="Times New Roman"/>
          <w:sz w:val="24"/>
          <w:szCs w:val="24"/>
          <w:lang w:eastAsia="el-GR"/>
        </w:rPr>
        <w:t xml:space="preserve">04 Φεβρουαρίου 2020 13:55 </w:t>
      </w:r>
    </w:p>
    <w:p w:rsidR="00E1414B" w:rsidRPr="00E1414B" w:rsidRDefault="00E1414B" w:rsidP="00E1414B">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E1414B">
        <w:rPr>
          <w:rFonts w:ascii="Times New Roman" w:eastAsia="Times New Roman" w:hAnsi="Times New Roman" w:cs="Times New Roman"/>
          <w:b/>
          <w:bCs/>
          <w:sz w:val="27"/>
          <w:szCs w:val="27"/>
          <w:lang w:eastAsia="el-GR"/>
        </w:rPr>
        <w:t>Πρόσθετες Πληροφορίες</w:t>
      </w:r>
    </w:p>
    <w:p w:rsidR="00E1414B" w:rsidRPr="00E1414B" w:rsidRDefault="00E1414B" w:rsidP="00E1414B">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E1414B">
        <w:rPr>
          <w:rFonts w:ascii="Times New Roman" w:eastAsia="Times New Roman" w:hAnsi="Times New Roman" w:cs="Times New Roman"/>
          <w:sz w:val="24"/>
          <w:szCs w:val="24"/>
          <w:lang w:eastAsia="el-GR"/>
        </w:rPr>
        <w:t xml:space="preserve">Τύπος: Εγκύκλιος </w:t>
      </w:r>
    </w:p>
    <w:p w:rsidR="00E1414B" w:rsidRPr="00E1414B" w:rsidRDefault="00E1414B" w:rsidP="00E1414B">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E1414B">
        <w:rPr>
          <w:rFonts w:ascii="Times New Roman" w:eastAsia="Times New Roman" w:hAnsi="Times New Roman" w:cs="Times New Roman"/>
          <w:sz w:val="24"/>
          <w:szCs w:val="24"/>
          <w:lang w:eastAsia="el-GR"/>
        </w:rPr>
        <w:t xml:space="preserve">Έτος: 2020 </w:t>
      </w:r>
    </w:p>
    <w:p w:rsidR="00E1414B" w:rsidRPr="00E1414B" w:rsidRDefault="00E1414B" w:rsidP="00E1414B">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E1414B">
        <w:rPr>
          <w:rFonts w:ascii="Times New Roman" w:eastAsia="Times New Roman" w:hAnsi="Times New Roman" w:cs="Times New Roman"/>
          <w:sz w:val="24"/>
          <w:szCs w:val="24"/>
          <w:lang w:eastAsia="el-GR"/>
        </w:rPr>
        <w:t xml:space="preserve">Νούμερο: Ε. 2015 </w:t>
      </w:r>
    </w:p>
    <w:p w:rsidR="00E1414B" w:rsidRPr="00E1414B" w:rsidRDefault="00E1414B" w:rsidP="00E1414B">
      <w:pPr>
        <w:spacing w:before="100" w:beforeAutospacing="1" w:after="100" w:afterAutospacing="1" w:line="240" w:lineRule="auto"/>
        <w:jc w:val="both"/>
        <w:rPr>
          <w:rFonts w:ascii="Times New Roman" w:eastAsia="Times New Roman" w:hAnsi="Times New Roman" w:cs="Times New Roman"/>
          <w:sz w:val="24"/>
          <w:szCs w:val="24"/>
          <w:lang w:eastAsia="el-GR"/>
        </w:rPr>
      </w:pPr>
      <w:bookmarkStart w:id="0" w:name="_GoBack"/>
      <w:bookmarkEnd w:id="0"/>
      <w:r w:rsidRPr="00E1414B">
        <w:rPr>
          <w:rFonts w:ascii="Times New Roman" w:eastAsia="Times New Roman" w:hAnsi="Times New Roman" w:cs="Times New Roman"/>
          <w:sz w:val="24"/>
          <w:szCs w:val="24"/>
          <w:lang w:eastAsia="el-GR"/>
        </w:rPr>
        <w:t>Οι διατάξεις του άρθρου 28 του ν. 4172/2013 εφαρμόζονται για τον προσδιορισμό του εισοδήματος για έτη που ξεκινούν από την 01.01.2014 και εντεύθεν.</w:t>
      </w:r>
    </w:p>
    <w:p w:rsidR="00E1414B" w:rsidRPr="00E1414B" w:rsidRDefault="00E1414B" w:rsidP="00E1414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1414B">
        <w:rPr>
          <w:rFonts w:ascii="Times New Roman" w:eastAsia="Times New Roman" w:hAnsi="Times New Roman" w:cs="Times New Roman"/>
          <w:b/>
          <w:bCs/>
          <w:sz w:val="24"/>
          <w:szCs w:val="24"/>
          <w:lang w:eastAsia="el-GR"/>
        </w:rPr>
        <w:t>Οδηγίες για την εφαρμογή των διατάξεων του άρθρου 28 του ν. 4172/2013.</w:t>
      </w:r>
    </w:p>
    <w:p w:rsidR="00E1414B" w:rsidRPr="00E1414B" w:rsidRDefault="00E1414B" w:rsidP="00E1414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1414B">
        <w:rPr>
          <w:rFonts w:ascii="Times New Roman" w:eastAsia="Times New Roman" w:hAnsi="Times New Roman" w:cs="Times New Roman"/>
          <w:sz w:val="24"/>
          <w:szCs w:val="24"/>
          <w:lang w:eastAsia="el-GR"/>
        </w:rPr>
        <w:t xml:space="preserve">Με την παρούσα εγκύκλιο σας παρέχουμε τις ακόλουθες οδηγίες για την εφαρμογή του άρθρου 28 του </w:t>
      </w:r>
      <w:hyperlink r:id="rId5" w:tgtFrame="_blank" w:history="1">
        <w:r w:rsidRPr="00E1414B">
          <w:rPr>
            <w:rFonts w:ascii="Times New Roman" w:eastAsia="Times New Roman" w:hAnsi="Times New Roman" w:cs="Times New Roman"/>
            <w:color w:val="0000FF"/>
            <w:sz w:val="24"/>
            <w:szCs w:val="24"/>
            <w:u w:val="single"/>
            <w:lang w:eastAsia="el-GR"/>
          </w:rPr>
          <w:t>ν. 4172/2013</w:t>
        </w:r>
      </w:hyperlink>
      <w:r w:rsidRPr="00E1414B">
        <w:rPr>
          <w:rFonts w:ascii="Times New Roman" w:eastAsia="Times New Roman" w:hAnsi="Times New Roman" w:cs="Times New Roman"/>
          <w:sz w:val="24"/>
          <w:szCs w:val="24"/>
          <w:lang w:eastAsia="el-GR"/>
        </w:rPr>
        <w:t>.</w:t>
      </w:r>
    </w:p>
    <w:p w:rsidR="00E1414B" w:rsidRPr="00E1414B" w:rsidRDefault="00E1414B" w:rsidP="00E1414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1414B">
        <w:rPr>
          <w:rFonts w:ascii="Times New Roman" w:eastAsia="Times New Roman" w:hAnsi="Times New Roman" w:cs="Times New Roman"/>
          <w:b/>
          <w:bCs/>
          <w:sz w:val="24"/>
          <w:szCs w:val="24"/>
          <w:lang w:eastAsia="el-GR"/>
        </w:rPr>
        <w:t>Ειδικότερα:</w:t>
      </w:r>
    </w:p>
    <w:p w:rsidR="00E1414B" w:rsidRPr="00E1414B" w:rsidRDefault="00E1414B" w:rsidP="00E1414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1414B">
        <w:rPr>
          <w:rFonts w:ascii="Times New Roman" w:eastAsia="Times New Roman" w:hAnsi="Times New Roman" w:cs="Times New Roman"/>
          <w:b/>
          <w:bCs/>
          <w:sz w:val="24"/>
          <w:szCs w:val="24"/>
          <w:lang w:eastAsia="el-GR"/>
        </w:rPr>
        <w:t>1.</w:t>
      </w:r>
      <w:r w:rsidRPr="00E1414B">
        <w:rPr>
          <w:rFonts w:ascii="Times New Roman" w:eastAsia="Times New Roman" w:hAnsi="Times New Roman" w:cs="Times New Roman"/>
          <w:sz w:val="24"/>
          <w:szCs w:val="24"/>
          <w:lang w:eastAsia="el-GR"/>
        </w:rPr>
        <w:t xml:space="preserve"> Με τις διατάξεις του άρθρου 28 του ν. 4172/2013, καθορίζεται έμμεσος τρόπος προσδιορισμού του εισοδήματος των φυσικών και νομικών προσώπων και νομικών οντοτήτων στις περιπτώσεις που αναφέρονται στο άρθρο αυτό.</w:t>
      </w:r>
    </w:p>
    <w:p w:rsidR="00E1414B" w:rsidRPr="00E1414B" w:rsidRDefault="00E1414B" w:rsidP="00E1414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1414B">
        <w:rPr>
          <w:rFonts w:ascii="Times New Roman" w:eastAsia="Times New Roman" w:hAnsi="Times New Roman" w:cs="Times New Roman"/>
          <w:sz w:val="24"/>
          <w:szCs w:val="24"/>
          <w:lang w:eastAsia="el-GR"/>
        </w:rPr>
        <w:t xml:space="preserve">Ο τρόπος προσδιορισμού του εισοδήματος φυσικών και νομικών προσώπων, σύμφωνα με το άρθρο 28 του ν. 4172/2013, συνίσταται στη χρήση κάθε διαθέσιμου στοιχείου καθώς και στην εφαρμογή των προβλεπόμενων στο άρθρο 27 του </w:t>
      </w:r>
      <w:hyperlink r:id="rId6" w:tgtFrame="_blank" w:history="1">
        <w:r w:rsidRPr="00E1414B">
          <w:rPr>
            <w:rFonts w:ascii="Times New Roman" w:eastAsia="Times New Roman" w:hAnsi="Times New Roman" w:cs="Times New Roman"/>
            <w:color w:val="0000FF"/>
            <w:sz w:val="24"/>
            <w:szCs w:val="24"/>
            <w:u w:val="single"/>
            <w:lang w:eastAsia="el-GR"/>
          </w:rPr>
          <w:t>ν. 4174/2013</w:t>
        </w:r>
      </w:hyperlink>
      <w:r w:rsidRPr="00E1414B">
        <w:rPr>
          <w:rFonts w:ascii="Times New Roman" w:eastAsia="Times New Roman" w:hAnsi="Times New Roman" w:cs="Times New Roman"/>
          <w:sz w:val="24"/>
          <w:szCs w:val="24"/>
          <w:lang w:eastAsia="el-GR"/>
        </w:rPr>
        <w:t xml:space="preserve"> (Κώδικας Φορολογικής Διαδικασίας) μεθόδων έμμεσου προσδιορισμού της φορολογητέας ύλης. Σημειώνεται ότι όταν δεν συντρέχουν οι προϋποθέσεις του άρθρου 28 ν. 4172/2013, το εισόδημα των φυσικών προσώπων καθώς και των νομικών προσώπων και νομικών οντοτήτων προσδιορίζεται κατ’ εφαρμογή των λοιπών διατάξεων του ν. 4172/2013.</w:t>
      </w:r>
    </w:p>
    <w:p w:rsidR="00E1414B" w:rsidRPr="00E1414B" w:rsidRDefault="00E1414B" w:rsidP="00E1414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1414B">
        <w:rPr>
          <w:rFonts w:ascii="Times New Roman" w:eastAsia="Times New Roman" w:hAnsi="Times New Roman" w:cs="Times New Roman"/>
          <w:b/>
          <w:bCs/>
          <w:sz w:val="24"/>
          <w:szCs w:val="24"/>
          <w:lang w:eastAsia="el-GR"/>
        </w:rPr>
        <w:t>2</w:t>
      </w:r>
      <w:r w:rsidRPr="00E1414B">
        <w:rPr>
          <w:rFonts w:ascii="Times New Roman" w:eastAsia="Times New Roman" w:hAnsi="Times New Roman" w:cs="Times New Roman"/>
          <w:sz w:val="24"/>
          <w:szCs w:val="24"/>
          <w:lang w:eastAsia="el-GR"/>
        </w:rPr>
        <w:t xml:space="preserve">. Στα διαθέσιμα στοιχεία, για τον προσδιορισμό του εισοδήματος σύμφωνα με τις διατάξεις του άρθρου 28 του ν. 4172/2013, συμπεριλαμβάνονται, ενδεικτικά, στοιχεία και πληροφορίες που διαθέτει η Φορολογική Διοίκηση για την έκταση της συναλλακτικής δράσης και τις συνθήκες λειτουργίας του νομικού προσώπου/νομικής οντότητας ή του φυσικού προσώπου που ασκεί επιχειρηματική δραστηριότητα. Τέτοια στοιχεία μπορούν να είναι οι αγορές, οι πωλήσεις και το μικτό κέρδος που εμφανίζει το πρόσωπο που ασκεί επιχειρηματική δραστηριότητα, το ύψος των αμοιβών που εισπράττονται κατά περίπτωση, η πελατεία, το μικτό κέρδος που προκύπτει από ομοειδείς επιχειρηματικές ή επαγγελματικές δραστηριότητες, οι οποίες προσδιορίζονται με βάση ιδίως το χρόνο, τον τρόπο, τον τόπο και τα μέσα άσκησης της δραστηριότητας, καθώς και την ειδικότητα και τον επιστημονικό τίτλο κατά περίπτωση, το απασχολούμενο προσωπικό, το ύψος των κεφαλαίων που έχουν επενδυθεί, καθώς και των ίδιων κεφαλαίων κίνησης, το ποσό των δανείων και των </w:t>
      </w:r>
      <w:r w:rsidRPr="00E1414B">
        <w:rPr>
          <w:rFonts w:ascii="Times New Roman" w:eastAsia="Times New Roman" w:hAnsi="Times New Roman" w:cs="Times New Roman"/>
          <w:sz w:val="24"/>
          <w:szCs w:val="24"/>
          <w:lang w:eastAsia="el-GR"/>
        </w:rPr>
        <w:lastRenderedPageBreak/>
        <w:t>πιστώσεων, το ποσό των εξόδων παραγωγής και διάθεσης των εμπορευμάτων, των εξόδων διαχείρισης, κάθε επιχειρηματική δαπάνη και γενικά κάθε άλλο στοιχείο που προσδιορίζει την επιχειρηματική δραστηριότητα αυτών. Ακόμα, διαθέσιμα στοιχεία θεωρούνται τα στοιχεία και πληροφορίες που μπορούν να αντληθούν από τρίτες πηγές, τα οποία αφορούν τον φορολογούμενο.</w:t>
      </w:r>
    </w:p>
    <w:p w:rsidR="00E1414B" w:rsidRPr="00E1414B" w:rsidRDefault="00E1414B" w:rsidP="00E1414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1414B">
        <w:rPr>
          <w:rFonts w:ascii="Times New Roman" w:eastAsia="Times New Roman" w:hAnsi="Times New Roman" w:cs="Times New Roman"/>
          <w:b/>
          <w:bCs/>
          <w:sz w:val="24"/>
          <w:szCs w:val="24"/>
          <w:lang w:eastAsia="el-GR"/>
        </w:rPr>
        <w:t>3.</w:t>
      </w:r>
      <w:r w:rsidRPr="00E1414B">
        <w:rPr>
          <w:rFonts w:ascii="Times New Roman" w:eastAsia="Times New Roman" w:hAnsi="Times New Roman" w:cs="Times New Roman"/>
          <w:sz w:val="24"/>
          <w:szCs w:val="24"/>
          <w:lang w:eastAsia="el-GR"/>
        </w:rPr>
        <w:t xml:space="preserve"> Επίσης, ο προσδιορισμός του εισοδήματος σύμφωνα με το άρθρο 28 του ν. 4172/2013 μπορεί να διενεργηθεί βάσει των προβλεπόμενων στο άρθρο 27 του ν. 4174/2013 μεθόδων έμμεσου προσδιορισμού της φορολογητέας ύλης. Ειδικότερα, για την εφαρμογή των τεχνικών ελέγχου της ανάλυσης ρευστότητας του φορολογούμενου (περ. β΄ της παρ.1 του άρθρου 27 του ν. 4174/2013), της καθαρής θέσης του φορολογούμενου (περ. </w:t>
      </w:r>
      <w:proofErr w:type="spellStart"/>
      <w:r w:rsidRPr="00E1414B">
        <w:rPr>
          <w:rFonts w:ascii="Times New Roman" w:eastAsia="Times New Roman" w:hAnsi="Times New Roman" w:cs="Times New Roman"/>
          <w:sz w:val="24"/>
          <w:szCs w:val="24"/>
          <w:lang w:eastAsia="el-GR"/>
        </w:rPr>
        <w:t>γ΄της</w:t>
      </w:r>
      <w:proofErr w:type="spellEnd"/>
      <w:r w:rsidRPr="00E1414B">
        <w:rPr>
          <w:rFonts w:ascii="Times New Roman" w:eastAsia="Times New Roman" w:hAnsi="Times New Roman" w:cs="Times New Roman"/>
          <w:sz w:val="24"/>
          <w:szCs w:val="24"/>
          <w:lang w:eastAsia="el-GR"/>
        </w:rPr>
        <w:t xml:space="preserve"> παρ.1 του άρθρου 27 του ν. 4174/2013) και του ύψους των τραπεζικών καταθέσεων και των δαπανών σε μετρητά (περ. ε΄ της παρ.1 του άρθρου 27 του ν. 4174/2013) ισχύουν τα οριζόμενα στην </w:t>
      </w:r>
      <w:hyperlink r:id="rId7" w:tgtFrame="_blank" w:history="1">
        <w:r w:rsidRPr="00E1414B">
          <w:rPr>
            <w:rFonts w:ascii="Times New Roman" w:eastAsia="Times New Roman" w:hAnsi="Times New Roman" w:cs="Times New Roman"/>
            <w:color w:val="0000FF"/>
            <w:sz w:val="24"/>
            <w:szCs w:val="24"/>
            <w:u w:val="single"/>
            <w:lang w:eastAsia="el-GR"/>
          </w:rPr>
          <w:t xml:space="preserve">ΠΟΛ 1050/2014 </w:t>
        </w:r>
      </w:hyperlink>
      <w:r w:rsidRPr="00E1414B">
        <w:rPr>
          <w:rFonts w:ascii="Times New Roman" w:eastAsia="Times New Roman" w:hAnsi="Times New Roman" w:cs="Times New Roman"/>
          <w:sz w:val="24"/>
          <w:szCs w:val="24"/>
          <w:lang w:eastAsia="el-GR"/>
        </w:rPr>
        <w:t>Απόφαση Γενικού Γραμματέα Δημοσίων Εσόδων, όπως ισχύει.</w:t>
      </w:r>
    </w:p>
    <w:p w:rsidR="00E1414B" w:rsidRPr="00E1414B" w:rsidRDefault="00E1414B" w:rsidP="00E1414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1414B">
        <w:rPr>
          <w:rFonts w:ascii="Times New Roman" w:eastAsia="Times New Roman" w:hAnsi="Times New Roman" w:cs="Times New Roman"/>
          <w:b/>
          <w:bCs/>
          <w:sz w:val="24"/>
          <w:szCs w:val="24"/>
          <w:lang w:eastAsia="el-GR"/>
        </w:rPr>
        <w:t>4.</w:t>
      </w:r>
      <w:r w:rsidRPr="00E1414B">
        <w:rPr>
          <w:rFonts w:ascii="Times New Roman" w:eastAsia="Times New Roman" w:hAnsi="Times New Roman" w:cs="Times New Roman"/>
          <w:sz w:val="24"/>
          <w:szCs w:val="24"/>
          <w:lang w:eastAsia="el-GR"/>
        </w:rPr>
        <w:t xml:space="preserve"> Σύμφωνα με τις διατάξεις της παρ.1 του άρθρου 28 του ν. 4172/2013, 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στις ακόλουθες περιπτώσεις :</w:t>
      </w:r>
    </w:p>
    <w:p w:rsidR="00E1414B" w:rsidRPr="00E1414B" w:rsidRDefault="00E1414B" w:rsidP="00E1414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1414B">
        <w:rPr>
          <w:rFonts w:ascii="Times New Roman" w:eastAsia="Times New Roman" w:hAnsi="Times New Roman" w:cs="Times New Roman"/>
          <w:sz w:val="24"/>
          <w:szCs w:val="24"/>
          <w:lang w:eastAsia="el-GR"/>
        </w:rPr>
        <w:t>α) όταν τα λογιστικά αρχεία δεν τηρούνται ή οι οικονομικές καταστάσεις δεν συντάσσονται σύμφωνα με τον νόμο για τα λογιστικά πρότυπα, ή</w:t>
      </w:r>
    </w:p>
    <w:p w:rsidR="00E1414B" w:rsidRPr="00E1414B" w:rsidRDefault="00E1414B" w:rsidP="00E1414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1414B">
        <w:rPr>
          <w:rFonts w:ascii="Times New Roman" w:eastAsia="Times New Roman" w:hAnsi="Times New Roman" w:cs="Times New Roman"/>
          <w:sz w:val="24"/>
          <w:szCs w:val="24"/>
          <w:lang w:eastAsia="el-GR"/>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rsidR="00E1414B" w:rsidRPr="00E1414B" w:rsidRDefault="00E1414B" w:rsidP="00E1414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1414B">
        <w:rPr>
          <w:rFonts w:ascii="Times New Roman" w:eastAsia="Times New Roman" w:hAnsi="Times New Roman" w:cs="Times New Roman"/>
          <w:sz w:val="24"/>
          <w:szCs w:val="24"/>
          <w:lang w:eastAsia="el-GR"/>
        </w:rPr>
        <w:t>γ) όταν τα λογιστικά αρχεία ή φορολογικά στοιχεία δεν προσκομίζονται στη Φορολογική Διοίκηση μετά από σχετική πρόσκληση.</w:t>
      </w:r>
    </w:p>
    <w:p w:rsidR="00E1414B" w:rsidRPr="00E1414B" w:rsidRDefault="00E1414B" w:rsidP="00E1414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1414B">
        <w:rPr>
          <w:rFonts w:ascii="Times New Roman" w:eastAsia="Times New Roman" w:hAnsi="Times New Roman" w:cs="Times New Roman"/>
          <w:sz w:val="24"/>
          <w:szCs w:val="24"/>
          <w:lang w:eastAsia="el-GR"/>
        </w:rPr>
        <w:t>Η προϋπόθεση της περ. α΄ της παρ. 1 του άρθρου 28 του ν. 4172/2013 αναφέρεται στις περιπτώσεις εκείνες κατά τις οποίες η τήρηση των λογιστικών αρχείων (βιβλίων και στοιχείων) ή η σύνταξη των οικονομικών καταστάσεων σύμφωνα με τον νόμο για τα λογιστικά πρότυπα γίνεται με τέτοιο τρόπο που καθιστά αδύνατη τη διενέργεια ελεγκτικών επαληθεύσεων ή καθιστά μη αξιόπιστο το λογιστικό σύστημα.</w:t>
      </w:r>
    </w:p>
    <w:p w:rsidR="00E1414B" w:rsidRPr="00E1414B" w:rsidRDefault="00E1414B" w:rsidP="00E1414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1414B">
        <w:rPr>
          <w:rFonts w:ascii="Times New Roman" w:eastAsia="Times New Roman" w:hAnsi="Times New Roman" w:cs="Times New Roman"/>
          <w:sz w:val="24"/>
          <w:szCs w:val="24"/>
          <w:lang w:eastAsia="el-GR"/>
        </w:rPr>
        <w:t>Ενδεικτικά, η διενέργεια ελεγκτικών επαληθεύσεων θεωρείται ότι δεν είναι δυνατή ή το λογιστικό σύστημα θεωρείται ως μη αξιόπιστο όταν:</w:t>
      </w:r>
    </w:p>
    <w:p w:rsidR="00E1414B" w:rsidRPr="00E1414B" w:rsidRDefault="00E1414B" w:rsidP="00E1414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1414B">
        <w:rPr>
          <w:rFonts w:ascii="Times New Roman" w:eastAsia="Times New Roman" w:hAnsi="Times New Roman" w:cs="Times New Roman"/>
          <w:sz w:val="24"/>
          <w:szCs w:val="24"/>
          <w:lang w:eastAsia="el-GR"/>
        </w:rPr>
        <w:t>- Δεν τηρούνται τα προβλεπόμενα βιβλία ή τηρούνται βιβλία κατώτερης κατηγορίας από την προβλεπόμενη.</w:t>
      </w:r>
    </w:p>
    <w:p w:rsidR="00E1414B" w:rsidRPr="00E1414B" w:rsidRDefault="00E1414B" w:rsidP="00E1414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1414B">
        <w:rPr>
          <w:rFonts w:ascii="Times New Roman" w:eastAsia="Times New Roman" w:hAnsi="Times New Roman" w:cs="Times New Roman"/>
          <w:sz w:val="24"/>
          <w:szCs w:val="24"/>
          <w:lang w:eastAsia="el-GR"/>
        </w:rPr>
        <w:t>- Δεν διαφυλάσσονται τα λογιστικά αρχεία (βιβλία και στοιχεία), οι ΦΗΜ, οι φορολογικές μνήμες και τα αρχεία των Φ.Η.Μ.</w:t>
      </w:r>
    </w:p>
    <w:p w:rsidR="00E1414B" w:rsidRPr="00E1414B" w:rsidRDefault="00E1414B" w:rsidP="00E1414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1414B">
        <w:rPr>
          <w:rFonts w:ascii="Times New Roman" w:eastAsia="Times New Roman" w:hAnsi="Times New Roman" w:cs="Times New Roman"/>
          <w:sz w:val="24"/>
          <w:szCs w:val="24"/>
          <w:lang w:eastAsia="el-GR"/>
        </w:rPr>
        <w:t>- Η οντότητα παραβιάζει ή παραποιεί ή επεμβαίνει κατά οποιονδήποτε τρόπο στη λειτουργία των φορολογικών ηλεκτρονικών μηχανισμών (Φ.Η.Μ.).</w:t>
      </w:r>
    </w:p>
    <w:p w:rsidR="00E1414B" w:rsidRPr="00E1414B" w:rsidRDefault="00E1414B" w:rsidP="00E1414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1414B">
        <w:rPr>
          <w:rFonts w:ascii="Times New Roman" w:eastAsia="Times New Roman" w:hAnsi="Times New Roman" w:cs="Times New Roman"/>
          <w:sz w:val="24"/>
          <w:szCs w:val="24"/>
          <w:lang w:eastAsia="el-GR"/>
        </w:rPr>
        <w:lastRenderedPageBreak/>
        <w:t>- Από το τηρούμενο λογιστικό σύστημα δεν παρέχονται ευχερώς και αναλυτικά και σε σύνοψη, όλα τα δεδομένα και οι πληροφορίες που απαιτούνται για να καθίσταται ευχερής η διενέργεια συμφωνιών και επαληθεύσεων κατά τη διάρκεια του ελέγχου.</w:t>
      </w:r>
    </w:p>
    <w:p w:rsidR="00E1414B" w:rsidRPr="00E1414B" w:rsidRDefault="00E1414B" w:rsidP="00E1414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1414B">
        <w:rPr>
          <w:rFonts w:ascii="Times New Roman" w:eastAsia="Times New Roman" w:hAnsi="Times New Roman" w:cs="Times New Roman"/>
          <w:sz w:val="24"/>
          <w:szCs w:val="24"/>
          <w:lang w:eastAsia="el-GR"/>
        </w:rPr>
        <w:t>Επισημαίνεται ότι σε κάθε περίπτωση, η αδυναμία διενέργειας ελεγκτικών επαληθεύσεων ή η μη αξιοπιστία του λογιστικού συστήματος αποτελεί θέμα πραγματικό, για το οποίο απαιτείται επαρκής τεκμηρίωση στην σχετική έκθεση ελέγχου, ώστε να αιτιολογείται ο προσδιορισμός του εισοδήματος με κάθε διαθέσιμο στοιχείο ή με τη χρήση των έμμεσων μεθόδων ελέγχου κατά τα οριζόμενα στο άρθρο 28 του ν. 4172/2013.</w:t>
      </w:r>
    </w:p>
    <w:p w:rsidR="00E1414B" w:rsidRPr="00E1414B" w:rsidRDefault="00E1414B" w:rsidP="00E1414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1414B">
        <w:rPr>
          <w:rFonts w:ascii="Times New Roman" w:eastAsia="Times New Roman" w:hAnsi="Times New Roman" w:cs="Times New Roman"/>
          <w:sz w:val="24"/>
          <w:szCs w:val="24"/>
          <w:lang w:eastAsia="el-GR"/>
        </w:rPr>
        <w:t>Η προϋπόθεση της περ. β΄ της παρ. 1 του άρθρου 28 του ν. 4172/2013 αναφέρεται στις περιπτώσεις κατά τις οποίες διαπιστώνονται παραβάσεις ή παρατυπίες που αφορούν τα φορολογικά στοιχεία ή δικαιολογητικά έγγραφα που επέχουν θέση φορολογικού στοιχείου. Ειδικότερα στις περιπτώσεις αυτές εντάσσεται η μη έκδοση ή ανακριβής έκδοση φορολογικών στοιχείων, η λήψη ανακριβών φορολογικών στοιχείων, η έκδοση εικονικών ή πλαστών φορολογικών στοιχείων, η λήψη εικονικών φορολογικών στοιχείων καθώς και η νόθευση φορολογικών στοιχείων.</w:t>
      </w:r>
    </w:p>
    <w:p w:rsidR="00E1414B" w:rsidRPr="00E1414B" w:rsidRDefault="00E1414B" w:rsidP="00E1414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1414B">
        <w:rPr>
          <w:rFonts w:ascii="Times New Roman" w:eastAsia="Times New Roman" w:hAnsi="Times New Roman" w:cs="Times New Roman"/>
          <w:sz w:val="24"/>
          <w:szCs w:val="24"/>
          <w:lang w:eastAsia="el-GR"/>
        </w:rPr>
        <w:t>Η προϋπόθεση της περ. γ΄ της παρ. 1 του άρθρου 28 του ν. 4172/2013 αναφέρεται στις περιπτώσεις όπου κατόπιν επίδοσης πρόσκλησης στον φορολογούμενο, δεν προσκομίζονται τα λογιστικά αρχεία (βιβλία και στοιχεία). Η πλήρωση της προϋπόθεσης αυτής θα επαναπροσδιοριστεί μετά την εφαρμογή των ηλεκτρονικών βιβλίων.</w:t>
      </w:r>
    </w:p>
    <w:p w:rsidR="00E1414B" w:rsidRPr="00E1414B" w:rsidRDefault="00E1414B" w:rsidP="00E1414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1414B">
        <w:rPr>
          <w:rFonts w:ascii="Times New Roman" w:eastAsia="Times New Roman" w:hAnsi="Times New Roman" w:cs="Times New Roman"/>
          <w:b/>
          <w:bCs/>
          <w:sz w:val="24"/>
          <w:szCs w:val="24"/>
          <w:lang w:eastAsia="el-GR"/>
        </w:rPr>
        <w:t>5.</w:t>
      </w:r>
      <w:r w:rsidRPr="00E1414B">
        <w:rPr>
          <w:rFonts w:ascii="Times New Roman" w:eastAsia="Times New Roman" w:hAnsi="Times New Roman" w:cs="Times New Roman"/>
          <w:sz w:val="24"/>
          <w:szCs w:val="24"/>
          <w:lang w:eastAsia="el-GR"/>
        </w:rPr>
        <w:t xml:space="preserve"> Σύμφωνα με την παρ. 2 του άρθρου 28 του ν. 4172/2013,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 Διευκρινίζεται ότι ο προσδιορισμός του εισοδήματος των φυσικών προσώπων που ασκούν ή προκύπτει ότι ασκούν επιχειρηματική δραστηριότητα δύναται να γίνει με τη χρήση οποιασδήποτε από τις έμμεσες τεχνικές που προβλέπονται στο άρθρο 27 του ν. 4174/2013, υπό την πλήρωση των προϋποθέσεων είτε της παρ. 1, είτε της παρ.2 του άρθρου 28 του ν. 4172/2013.</w:t>
      </w:r>
    </w:p>
    <w:p w:rsidR="00E1414B" w:rsidRPr="00E1414B" w:rsidRDefault="00E1414B" w:rsidP="00E1414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1414B">
        <w:rPr>
          <w:rFonts w:ascii="Times New Roman" w:eastAsia="Times New Roman" w:hAnsi="Times New Roman" w:cs="Times New Roman"/>
          <w:sz w:val="24"/>
          <w:szCs w:val="24"/>
          <w:lang w:eastAsia="el-GR"/>
        </w:rPr>
        <w:t>Υπενθυμίζεται ότι για φορολογικά έτη που ξεκινούν από την 01.01.2014, σύμφωνα με τις διατάξεις της παρ. 4 του άρθρου 21 του ν. 4172/2013 και του άρθρου 39 του ν. 4174/2013, κάθε προσαύξηση περιουσίας που προέρχεται από παράνομη ή αδικαιολόγητη ή άγνωστη πηγή ή αιτία θεωρείται κέρδος από επιχειρηματική δραστηριότητα, εκτός εάν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rsidR="00E1414B" w:rsidRPr="00E1414B" w:rsidRDefault="00E1414B" w:rsidP="00E1414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1414B">
        <w:rPr>
          <w:rFonts w:ascii="Times New Roman" w:eastAsia="Times New Roman" w:hAnsi="Times New Roman" w:cs="Times New Roman"/>
          <w:b/>
          <w:bCs/>
          <w:sz w:val="24"/>
          <w:szCs w:val="24"/>
          <w:lang w:eastAsia="el-GR"/>
        </w:rPr>
        <w:t>6.</w:t>
      </w:r>
      <w:r w:rsidRPr="00E1414B">
        <w:rPr>
          <w:rFonts w:ascii="Times New Roman" w:eastAsia="Times New Roman" w:hAnsi="Times New Roman" w:cs="Times New Roman"/>
          <w:sz w:val="24"/>
          <w:szCs w:val="24"/>
          <w:lang w:eastAsia="el-GR"/>
        </w:rPr>
        <w:t xml:space="preserve"> Περαιτέρω, επισημαίνονται τα εξής:</w:t>
      </w:r>
    </w:p>
    <w:p w:rsidR="00E1414B" w:rsidRPr="00E1414B" w:rsidRDefault="00E1414B" w:rsidP="00E1414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1414B">
        <w:rPr>
          <w:rFonts w:ascii="Times New Roman" w:eastAsia="Times New Roman" w:hAnsi="Times New Roman" w:cs="Times New Roman"/>
          <w:b/>
          <w:bCs/>
          <w:sz w:val="24"/>
          <w:szCs w:val="24"/>
          <w:lang w:eastAsia="el-GR"/>
        </w:rPr>
        <w:t>Α</w:t>
      </w:r>
      <w:r w:rsidRPr="00E1414B">
        <w:rPr>
          <w:rFonts w:ascii="Times New Roman" w:eastAsia="Times New Roman" w:hAnsi="Times New Roman" w:cs="Times New Roman"/>
          <w:sz w:val="24"/>
          <w:szCs w:val="24"/>
          <w:lang w:eastAsia="el-GR"/>
        </w:rPr>
        <w:t>. Οι διατάξεις του άρθρου 28 του ν. 4172/2013 εφαρμόζονται για τον προσδιορισμό του εισοδήματος για έτη που ξεκινούν από την 01.01.2014 και εντεύθεν.</w:t>
      </w:r>
    </w:p>
    <w:p w:rsidR="00E1414B" w:rsidRPr="00E1414B" w:rsidRDefault="00E1414B" w:rsidP="00E1414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1414B">
        <w:rPr>
          <w:rFonts w:ascii="Times New Roman" w:eastAsia="Times New Roman" w:hAnsi="Times New Roman" w:cs="Times New Roman"/>
          <w:b/>
          <w:bCs/>
          <w:sz w:val="24"/>
          <w:szCs w:val="24"/>
          <w:lang w:eastAsia="el-GR"/>
        </w:rPr>
        <w:lastRenderedPageBreak/>
        <w:t>Β.</w:t>
      </w:r>
      <w:r w:rsidRPr="00E1414B">
        <w:rPr>
          <w:rFonts w:ascii="Times New Roman" w:eastAsia="Times New Roman" w:hAnsi="Times New Roman" w:cs="Times New Roman"/>
          <w:sz w:val="24"/>
          <w:szCs w:val="24"/>
          <w:lang w:eastAsia="el-GR"/>
        </w:rPr>
        <w:t xml:space="preserve"> Η εφαρμογή κάθε διαθέσιμου στοιχείου ή των μεθόδων έμμεσου προσδιορισμού φορολογητέας ύλης εφαρμόζεται σε οποιοδήποτε στάδιο του ελέγχου διαπιστωθεί η πλήρωση των προϋποθέσεων των παρ. 1 και 2 του άρθρου 28 του ν. 4172/2013.</w:t>
      </w:r>
    </w:p>
    <w:p w:rsidR="00E1414B" w:rsidRPr="00E1414B" w:rsidRDefault="00E1414B" w:rsidP="00E1414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1414B">
        <w:rPr>
          <w:rFonts w:ascii="Times New Roman" w:eastAsia="Times New Roman" w:hAnsi="Times New Roman" w:cs="Times New Roman"/>
          <w:b/>
          <w:bCs/>
          <w:sz w:val="24"/>
          <w:szCs w:val="24"/>
          <w:lang w:eastAsia="el-GR"/>
        </w:rPr>
        <w:t>Γ.</w:t>
      </w:r>
      <w:r w:rsidRPr="00E1414B">
        <w:rPr>
          <w:rFonts w:ascii="Times New Roman" w:eastAsia="Times New Roman" w:hAnsi="Times New Roman" w:cs="Times New Roman"/>
          <w:sz w:val="24"/>
          <w:szCs w:val="24"/>
          <w:lang w:eastAsia="el-GR"/>
        </w:rPr>
        <w:t xml:space="preserve"> Στοιχεία που διαθέτει η Φορολογική Διοίκηση ή μπορούν να αντληθούν από τρίτες πηγές για τον φορολογούμενο δύναται να χρησιμοποιηθούν συνδυαστικά με στοιχεία από  ομοειδείς επιχειρηματικές ή επαγγελματικές δραστηριότητες, εφόσον το φορολογητέο εισόδημα προσδιορίζεται με τη χρήση κάθε διαθέσιμου στοιχείου ή με τις έμμεσες μεθόδους προσδιορισμού της φορολογητέας ύλης.</w:t>
      </w:r>
    </w:p>
    <w:p w:rsidR="00E1414B" w:rsidRPr="00E1414B" w:rsidRDefault="00E1414B" w:rsidP="00E1414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1414B">
        <w:rPr>
          <w:rFonts w:ascii="Times New Roman" w:eastAsia="Times New Roman" w:hAnsi="Times New Roman" w:cs="Times New Roman"/>
          <w:sz w:val="24"/>
          <w:szCs w:val="24"/>
          <w:lang w:eastAsia="el-GR"/>
        </w:rPr>
        <w:t>ΑΔΑ: ΨΦΛ246ΜΠ3Ζ-ΒΨΓ</w:t>
      </w:r>
    </w:p>
    <w:p w:rsidR="00E1414B" w:rsidRPr="00E1414B" w:rsidRDefault="00E1414B" w:rsidP="00E1414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1414B">
        <w:rPr>
          <w:rFonts w:ascii="Times New Roman" w:eastAsia="Times New Roman" w:hAnsi="Times New Roman" w:cs="Times New Roman"/>
          <w:b/>
          <w:bCs/>
          <w:sz w:val="24"/>
          <w:szCs w:val="24"/>
          <w:lang w:eastAsia="el-GR"/>
        </w:rPr>
        <w:t>Αθήνα, 31 Ιανουαρίου 2020</w:t>
      </w:r>
    </w:p>
    <w:p w:rsidR="00E1414B" w:rsidRPr="00E1414B" w:rsidRDefault="00E1414B" w:rsidP="00E1414B">
      <w:pPr>
        <w:spacing w:before="100" w:beforeAutospacing="1" w:after="100" w:afterAutospacing="1" w:line="240" w:lineRule="auto"/>
        <w:rPr>
          <w:rFonts w:ascii="Times New Roman" w:eastAsia="Times New Roman" w:hAnsi="Times New Roman" w:cs="Times New Roman"/>
          <w:sz w:val="24"/>
          <w:szCs w:val="24"/>
          <w:lang w:eastAsia="el-GR"/>
        </w:rPr>
      </w:pPr>
      <w:r w:rsidRPr="00E1414B">
        <w:rPr>
          <w:rFonts w:ascii="Times New Roman" w:eastAsia="Times New Roman" w:hAnsi="Times New Roman" w:cs="Times New Roman"/>
          <w:b/>
          <w:bCs/>
          <w:sz w:val="24"/>
          <w:szCs w:val="24"/>
          <w:lang w:eastAsia="el-GR"/>
        </w:rPr>
        <w:t>Ο ΔΙΟΙΚΗΤΗΣ ΤΗΣ ΑΝΕΞΑΡΤΗΤΗΣ</w:t>
      </w:r>
      <w:r w:rsidRPr="00E1414B">
        <w:rPr>
          <w:rFonts w:ascii="Times New Roman" w:eastAsia="Times New Roman" w:hAnsi="Times New Roman" w:cs="Times New Roman"/>
          <w:sz w:val="24"/>
          <w:szCs w:val="24"/>
          <w:lang w:eastAsia="el-GR"/>
        </w:rPr>
        <w:br/>
      </w:r>
      <w:r w:rsidRPr="00E1414B">
        <w:rPr>
          <w:rFonts w:ascii="Times New Roman" w:eastAsia="Times New Roman" w:hAnsi="Times New Roman" w:cs="Times New Roman"/>
          <w:b/>
          <w:bCs/>
          <w:sz w:val="24"/>
          <w:szCs w:val="24"/>
          <w:lang w:eastAsia="el-GR"/>
        </w:rPr>
        <w:t>ΑΡΧΗΣ ΔΗΜΟΣΙΩΝ ΕΣΟΔΩΝ</w:t>
      </w:r>
      <w:r w:rsidRPr="00E1414B">
        <w:rPr>
          <w:rFonts w:ascii="Times New Roman" w:eastAsia="Times New Roman" w:hAnsi="Times New Roman" w:cs="Times New Roman"/>
          <w:sz w:val="24"/>
          <w:szCs w:val="24"/>
          <w:lang w:eastAsia="el-GR"/>
        </w:rPr>
        <w:br/>
      </w:r>
      <w:r w:rsidRPr="00E1414B">
        <w:rPr>
          <w:rFonts w:ascii="Times New Roman" w:eastAsia="Times New Roman" w:hAnsi="Times New Roman" w:cs="Times New Roman"/>
          <w:b/>
          <w:bCs/>
          <w:sz w:val="24"/>
          <w:szCs w:val="24"/>
          <w:lang w:eastAsia="el-GR"/>
        </w:rPr>
        <w:t>ΓΕΩΡΓΙΟΣ ΠΙΤΣΙΛΗΣ</w:t>
      </w:r>
    </w:p>
    <w:p w:rsidR="002E2298" w:rsidRDefault="002E2298"/>
    <w:sectPr w:rsidR="002E229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33378"/>
    <w:multiLevelType w:val="multilevel"/>
    <w:tmpl w:val="5D92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25B2F"/>
    <w:multiLevelType w:val="multilevel"/>
    <w:tmpl w:val="C6A8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A07225"/>
    <w:multiLevelType w:val="multilevel"/>
    <w:tmpl w:val="A908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A528A0"/>
    <w:multiLevelType w:val="multilevel"/>
    <w:tmpl w:val="652A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14B"/>
    <w:rsid w:val="002E2298"/>
    <w:rsid w:val="00E141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5E651-7613-4DA7-97AE-7601AB76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707152">
      <w:bodyDiv w:val="1"/>
      <w:marLeft w:val="0"/>
      <w:marRight w:val="0"/>
      <w:marTop w:val="0"/>
      <w:marBottom w:val="0"/>
      <w:divBdr>
        <w:top w:val="none" w:sz="0" w:space="0" w:color="auto"/>
        <w:left w:val="none" w:sz="0" w:space="0" w:color="auto"/>
        <w:bottom w:val="none" w:sz="0" w:space="0" w:color="auto"/>
        <w:right w:val="none" w:sz="0" w:space="0" w:color="auto"/>
      </w:divBdr>
      <w:divsChild>
        <w:div w:id="1914579704">
          <w:marLeft w:val="0"/>
          <w:marRight w:val="0"/>
          <w:marTop w:val="0"/>
          <w:marBottom w:val="0"/>
          <w:divBdr>
            <w:top w:val="none" w:sz="0" w:space="0" w:color="auto"/>
            <w:left w:val="none" w:sz="0" w:space="0" w:color="auto"/>
            <w:bottom w:val="none" w:sz="0" w:space="0" w:color="auto"/>
            <w:right w:val="none" w:sz="0" w:space="0" w:color="auto"/>
          </w:divBdr>
          <w:divsChild>
            <w:div w:id="616642206">
              <w:marLeft w:val="0"/>
              <w:marRight w:val="0"/>
              <w:marTop w:val="0"/>
              <w:marBottom w:val="0"/>
              <w:divBdr>
                <w:top w:val="none" w:sz="0" w:space="0" w:color="auto"/>
                <w:left w:val="none" w:sz="0" w:space="0" w:color="auto"/>
                <w:bottom w:val="none" w:sz="0" w:space="0" w:color="auto"/>
                <w:right w:val="none" w:sz="0" w:space="0" w:color="auto"/>
              </w:divBdr>
              <w:divsChild>
                <w:div w:id="673725712">
                  <w:marLeft w:val="0"/>
                  <w:marRight w:val="0"/>
                  <w:marTop w:val="0"/>
                  <w:marBottom w:val="0"/>
                  <w:divBdr>
                    <w:top w:val="none" w:sz="0" w:space="0" w:color="auto"/>
                    <w:left w:val="none" w:sz="0" w:space="0" w:color="auto"/>
                    <w:bottom w:val="none" w:sz="0" w:space="0" w:color="auto"/>
                    <w:right w:val="none" w:sz="0" w:space="0" w:color="auto"/>
                  </w:divBdr>
                </w:div>
              </w:divsChild>
            </w:div>
            <w:div w:id="15622410">
              <w:marLeft w:val="0"/>
              <w:marRight w:val="0"/>
              <w:marTop w:val="0"/>
              <w:marBottom w:val="0"/>
              <w:divBdr>
                <w:top w:val="none" w:sz="0" w:space="0" w:color="auto"/>
                <w:left w:val="none" w:sz="0" w:space="0" w:color="auto"/>
                <w:bottom w:val="none" w:sz="0" w:space="0" w:color="auto"/>
                <w:right w:val="none" w:sz="0" w:space="0" w:color="auto"/>
              </w:divBdr>
              <w:divsChild>
                <w:div w:id="1625193441">
                  <w:marLeft w:val="0"/>
                  <w:marRight w:val="0"/>
                  <w:marTop w:val="0"/>
                  <w:marBottom w:val="0"/>
                  <w:divBdr>
                    <w:top w:val="none" w:sz="0" w:space="0" w:color="auto"/>
                    <w:left w:val="none" w:sz="0" w:space="0" w:color="auto"/>
                    <w:bottom w:val="none" w:sz="0" w:space="0" w:color="auto"/>
                    <w:right w:val="none" w:sz="0" w:space="0" w:color="auto"/>
                  </w:divBdr>
                </w:div>
              </w:divsChild>
            </w:div>
            <w:div w:id="589854013">
              <w:marLeft w:val="0"/>
              <w:marRight w:val="0"/>
              <w:marTop w:val="0"/>
              <w:marBottom w:val="0"/>
              <w:divBdr>
                <w:top w:val="none" w:sz="0" w:space="0" w:color="auto"/>
                <w:left w:val="none" w:sz="0" w:space="0" w:color="auto"/>
                <w:bottom w:val="none" w:sz="0" w:space="0" w:color="auto"/>
                <w:right w:val="none" w:sz="0" w:space="0" w:color="auto"/>
              </w:divBdr>
            </w:div>
            <w:div w:id="1502967860">
              <w:marLeft w:val="0"/>
              <w:marRight w:val="0"/>
              <w:marTop w:val="0"/>
              <w:marBottom w:val="0"/>
              <w:divBdr>
                <w:top w:val="none" w:sz="0" w:space="0" w:color="auto"/>
                <w:left w:val="none" w:sz="0" w:space="0" w:color="auto"/>
                <w:bottom w:val="none" w:sz="0" w:space="0" w:color="auto"/>
                <w:right w:val="none" w:sz="0" w:space="0" w:color="auto"/>
              </w:divBdr>
            </w:div>
            <w:div w:id="639113455">
              <w:marLeft w:val="0"/>
              <w:marRight w:val="0"/>
              <w:marTop w:val="0"/>
              <w:marBottom w:val="0"/>
              <w:divBdr>
                <w:top w:val="none" w:sz="0" w:space="0" w:color="auto"/>
                <w:left w:val="none" w:sz="0" w:space="0" w:color="auto"/>
                <w:bottom w:val="none" w:sz="0" w:space="0" w:color="auto"/>
                <w:right w:val="none" w:sz="0" w:space="0" w:color="auto"/>
              </w:divBdr>
              <w:divsChild>
                <w:div w:id="2084525827">
                  <w:marLeft w:val="0"/>
                  <w:marRight w:val="0"/>
                  <w:marTop w:val="0"/>
                  <w:marBottom w:val="0"/>
                  <w:divBdr>
                    <w:top w:val="none" w:sz="0" w:space="0" w:color="auto"/>
                    <w:left w:val="none" w:sz="0" w:space="0" w:color="auto"/>
                    <w:bottom w:val="none" w:sz="0" w:space="0" w:color="auto"/>
                    <w:right w:val="none" w:sz="0" w:space="0" w:color="auto"/>
                  </w:divBdr>
                </w:div>
              </w:divsChild>
            </w:div>
            <w:div w:id="813565444">
              <w:marLeft w:val="0"/>
              <w:marRight w:val="0"/>
              <w:marTop w:val="0"/>
              <w:marBottom w:val="0"/>
              <w:divBdr>
                <w:top w:val="none" w:sz="0" w:space="0" w:color="auto"/>
                <w:left w:val="none" w:sz="0" w:space="0" w:color="auto"/>
                <w:bottom w:val="none" w:sz="0" w:space="0" w:color="auto"/>
                <w:right w:val="none" w:sz="0" w:space="0" w:color="auto"/>
              </w:divBdr>
              <w:divsChild>
                <w:div w:id="1571773714">
                  <w:marLeft w:val="0"/>
                  <w:marRight w:val="0"/>
                  <w:marTop w:val="0"/>
                  <w:marBottom w:val="0"/>
                  <w:divBdr>
                    <w:top w:val="none" w:sz="0" w:space="0" w:color="auto"/>
                    <w:left w:val="none" w:sz="0" w:space="0" w:color="auto"/>
                    <w:bottom w:val="none" w:sz="0" w:space="0" w:color="auto"/>
                    <w:right w:val="none" w:sz="0" w:space="0" w:color="auto"/>
                  </w:divBdr>
                </w:div>
                <w:div w:id="592393279">
                  <w:marLeft w:val="0"/>
                  <w:marRight w:val="0"/>
                  <w:marTop w:val="0"/>
                  <w:marBottom w:val="0"/>
                  <w:divBdr>
                    <w:top w:val="none" w:sz="0" w:space="0" w:color="auto"/>
                    <w:left w:val="none" w:sz="0" w:space="0" w:color="auto"/>
                    <w:bottom w:val="none" w:sz="0" w:space="0" w:color="auto"/>
                    <w:right w:val="none" w:sz="0" w:space="0" w:color="auto"/>
                  </w:divBdr>
                </w:div>
                <w:div w:id="2041971703">
                  <w:marLeft w:val="0"/>
                  <w:marRight w:val="0"/>
                  <w:marTop w:val="0"/>
                  <w:marBottom w:val="0"/>
                  <w:divBdr>
                    <w:top w:val="none" w:sz="0" w:space="0" w:color="auto"/>
                    <w:left w:val="none" w:sz="0" w:space="0" w:color="auto"/>
                    <w:bottom w:val="none" w:sz="0" w:space="0" w:color="auto"/>
                    <w:right w:val="none" w:sz="0" w:space="0" w:color="auto"/>
                  </w:divBdr>
                </w:div>
              </w:divsChild>
            </w:div>
            <w:div w:id="957377370">
              <w:marLeft w:val="0"/>
              <w:marRight w:val="0"/>
              <w:marTop w:val="0"/>
              <w:marBottom w:val="0"/>
              <w:divBdr>
                <w:top w:val="none" w:sz="0" w:space="0" w:color="auto"/>
                <w:left w:val="none" w:sz="0" w:space="0" w:color="auto"/>
                <w:bottom w:val="none" w:sz="0" w:space="0" w:color="auto"/>
                <w:right w:val="none" w:sz="0" w:space="0" w:color="auto"/>
              </w:divBdr>
            </w:div>
          </w:divsChild>
        </w:div>
        <w:div w:id="501088839">
          <w:marLeft w:val="0"/>
          <w:marRight w:val="0"/>
          <w:marTop w:val="0"/>
          <w:marBottom w:val="0"/>
          <w:divBdr>
            <w:top w:val="none" w:sz="0" w:space="0" w:color="auto"/>
            <w:left w:val="none" w:sz="0" w:space="0" w:color="auto"/>
            <w:bottom w:val="none" w:sz="0" w:space="0" w:color="auto"/>
            <w:right w:val="none" w:sz="0" w:space="0" w:color="auto"/>
          </w:divBdr>
          <w:divsChild>
            <w:div w:id="2103986442">
              <w:marLeft w:val="0"/>
              <w:marRight w:val="0"/>
              <w:marTop w:val="0"/>
              <w:marBottom w:val="0"/>
              <w:divBdr>
                <w:top w:val="none" w:sz="0" w:space="0" w:color="auto"/>
                <w:left w:val="none" w:sz="0" w:space="0" w:color="auto"/>
                <w:bottom w:val="none" w:sz="0" w:space="0" w:color="auto"/>
                <w:right w:val="none" w:sz="0" w:space="0" w:color="auto"/>
              </w:divBdr>
              <w:divsChild>
                <w:div w:id="421536310">
                  <w:marLeft w:val="0"/>
                  <w:marRight w:val="0"/>
                  <w:marTop w:val="0"/>
                  <w:marBottom w:val="0"/>
                  <w:divBdr>
                    <w:top w:val="none" w:sz="0" w:space="0" w:color="auto"/>
                    <w:left w:val="none" w:sz="0" w:space="0" w:color="auto"/>
                    <w:bottom w:val="none" w:sz="0" w:space="0" w:color="auto"/>
                    <w:right w:val="none" w:sz="0" w:space="0" w:color="auto"/>
                  </w:divBdr>
                  <w:divsChild>
                    <w:div w:id="14354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enet.gr/online/oen/forologika-themata-pol/item/15711-%CE%BA%CE%B1%CE%B8%CE%BF%CF%81%CE%B9%CF%83%CE%BC%CF%8C%CF%82-%CF%84%CE%BF%CF%85-%CF%80%CE%B5%CF%81%CE%B9%CE%B5%CF%87%CE%BF%CE%BC%CE%AD%CE%BD%CE%BF%CF%85-%CE%BA%CE%B1%CE%B9-%CF%84%CE%BF%CF%85-%CF%84%CF%81%CF%8C%CF%80%CE%BF%CF%85-%CE%B5%CF%86%CE%B1%CF%81%CE%BC%CE%BF%CE%B3%CE%AE%CF%82-%CF%84%CF%89%CE%BD-%CF%84%CE%B5%CF%87%CE%BD%CE%B9%CE%BA%CF%8E%CE%BD-%CE%B5%CE%BB%CE%AD%CE%B3%CF%87%CE%BF%CF%85-%CE%B3%CE%B9%CE%B1-%CF%84%CE%BF%CE%BD-%CE%B4%CE%B9%CE%BF%CF%81%CE%B8%CF%89%CF%84%CE%B9%CE%BA%CF%8C-%CF%80%CF%81%CE%BF%CF%83%CE%B4%CE%B9%CE%BF%CF%81%CE%B9%CF%83%CE%BC%CF%8C-%CF%84%CE%B7%CF%82-%CF%86%CE%BF%CF%81%CE%BF%CE%BB%CE%BF%CE%B3%CE%B7%CF%84%CE%AD%CE%B1%CF%82-%CF%8D%CE%BB%CE%B7%CF%82-%CF%86%CE%BF%CF%81%CE%BF%CE%BB%CE%BF%CE%B3%CE%BF%CF%85%CE%BC%CE%AD%CE%BD%CF%89%CE%BD-%CF%86%CF%85%CF%83%CE%B9%CE%BA%CF%8E%CE%BD-%CF%80%CF%81%CE%BF%CF%83%CF%8E%CF%80%CF%89%CE%BD-%CE%BC%CE%B5-%CE%BC%CE%B5%CE%B8%CF%8C%CE%B4%CE%BF%CF%85%CF%82-%CE%B5%CE%BC%CE%BC%CE%AD%CF%83%CE%BF%CF%85-%CF%80%CF%81%CE%BF%CF%83%CE%B4%CE%B9%CE%BF%CF%81%CE%B9%CF%83%CE%BC%CE%BF%CF%8D-%CF%80%CE%BF%CE%BB-1250-20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enet.gr/online/oen/forologika-themata-pol/item/11658-%CF%86%CE%BF%CF%81%CE%BF%CE%BB%CE%BF%CE%B3%CE%B9%CE%BA%CE%AD%CF%82-%CE%B4%CE%B9%CE%B1%CE%B4%CE%B9%CE%BA%CE%B1%CF%83%CE%AF%CE%B5%CF%82-%CE%BA%CE%B1%CE%B9-%CE%AC%CE%BB%CE%BB%CE%B5%CF%82-%CE%B4%CE%B9%CE%B1%CF%84%CE%AC%CE%BE%CE%B5%CE%B9%CF%82-%CE%BD-4174-2013" TargetMode="External"/><Relationship Id="rId5" Type="http://schemas.openxmlformats.org/officeDocument/2006/relationships/hyperlink" Target="https://www.oenet.gr/online/oen/forologika-themata-pol/item/11561-%CF%86%CE%BF%CF%81%CE%BF%CE%BB%CE%BF%CE%B3%CE%AF%CE%B1-%CE%B5%CE%B9%CF%83%CE%BF%CE%B4%CE%AE%CE%BC%CE%B1%CF%84%CE%BF%CF%82,-%CE%B5%CF%80%CE%B5%CE%AF%CE%B3%CE%BF%CE%BD%CF%84%CE%B1-%CE%BC%CE%AD%CF%84%CF%81%CE%B1-%CE%B5%CF%86%CE%B1%CF%81%CE%BC%CE%BF%CE%B3%CE%AE%CF%82-%CF%84%CE%BF%CF%85-%CE%BD-4046-2012,-%CF%84%CE%BF%CF%85-%CE%BD-4093-2012-%CE%BA%CE%B1%CE%B9-%CF%84%CE%BF%CF%85-%CE%BD-4127-2013-%CE%BA%CE%B1%CE%B9-%CE%AC%CE%BB%CE%BB%CE%B5%CF%82-%CE%B4%CE%B9%CE%B1%CF%84%CE%AC%CE%BE%CE%B5%CE%B9%CF%8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1687</Words>
  <Characters>9112</Characters>
  <Application>Microsoft Office Word</Application>
  <DocSecurity>0</DocSecurity>
  <Lines>75</Lines>
  <Paragraphs>21</Paragraphs>
  <ScaleCrop>false</ScaleCrop>
  <Company/>
  <LinksUpToDate>false</LinksUpToDate>
  <CharactersWithSpaces>10778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kentrikos</dc:creator>
  <cp:keywords/>
  <dc:description/>
  <cp:lastModifiedBy>kentrikos</cp:lastModifiedBy>
  <cp:revision>1</cp:revision>
  <dcterms:created xsi:type="dcterms:W3CDTF">2020-02-24T11:48:00Z</dcterms:created>
  <dcterms:modified xsi:type="dcterms:W3CDTF">2020-02-24T11:51:00Z</dcterms:modified>
</cp:coreProperties>
</file>